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21FA8" w14:textId="5D05EDD4" w:rsidR="00EF15F5" w:rsidRPr="00156169" w:rsidRDefault="00EF15F5" w:rsidP="00EF15F5">
      <w:pPr>
        <w:jc w:val="center"/>
        <w:rPr>
          <w:rFonts w:ascii="標楷體" w:eastAsia="標楷體" w:hAnsi="標楷體"/>
          <w:b/>
          <w:bCs/>
          <w:sz w:val="24"/>
          <w:szCs w:val="24"/>
        </w:rPr>
      </w:pPr>
      <w:r w:rsidRPr="00156169">
        <w:rPr>
          <w:rFonts w:ascii="標楷體" w:eastAsia="標楷體" w:hAnsi="標楷體" w:hint="eastAsia"/>
          <w:b/>
          <w:bCs/>
          <w:sz w:val="24"/>
          <w:szCs w:val="24"/>
        </w:rPr>
        <w:t>台灣軌道經濟發展協會</w:t>
      </w:r>
      <w:r w:rsidR="00306567">
        <w:rPr>
          <w:rFonts w:ascii="標楷體" w:eastAsia="標楷體" w:hAnsi="標楷體" w:hint="eastAsia"/>
          <w:b/>
          <w:bCs/>
          <w:sz w:val="24"/>
          <w:szCs w:val="24"/>
        </w:rPr>
        <w:t>「2</w:t>
      </w:r>
      <w:r w:rsidR="00306567">
        <w:rPr>
          <w:rFonts w:ascii="標楷體" w:eastAsia="標楷體" w:hAnsi="標楷體"/>
          <w:b/>
          <w:bCs/>
          <w:sz w:val="24"/>
          <w:szCs w:val="24"/>
        </w:rPr>
        <w:t>024</w:t>
      </w:r>
      <w:r w:rsidR="00306567">
        <w:rPr>
          <w:rFonts w:ascii="標楷體" w:eastAsia="標楷體" w:hAnsi="標楷體" w:hint="eastAsia"/>
          <w:b/>
          <w:bCs/>
          <w:sz w:val="24"/>
          <w:szCs w:val="24"/>
        </w:rPr>
        <w:t>軌道經濟</w:t>
      </w:r>
      <w:r w:rsidRPr="00156169">
        <w:rPr>
          <w:rFonts w:ascii="標楷體" w:eastAsia="標楷體" w:hAnsi="標楷體" w:hint="eastAsia"/>
          <w:b/>
          <w:bCs/>
          <w:sz w:val="24"/>
          <w:szCs w:val="24"/>
        </w:rPr>
        <w:t>學術研討會</w:t>
      </w:r>
      <w:r w:rsidR="00306567">
        <w:rPr>
          <w:rFonts w:ascii="標楷體" w:eastAsia="標楷體" w:hAnsi="標楷體" w:hint="eastAsia"/>
          <w:b/>
          <w:bCs/>
          <w:sz w:val="24"/>
          <w:szCs w:val="24"/>
        </w:rPr>
        <w:t>」</w:t>
      </w:r>
    </w:p>
    <w:p w14:paraId="2A0781F1" w14:textId="661E2F20" w:rsidR="001F0A9F" w:rsidRPr="00156169" w:rsidRDefault="00306567" w:rsidP="00EF15F5">
      <w:pPr>
        <w:jc w:val="center"/>
        <w:rPr>
          <w:rFonts w:ascii="標楷體" w:eastAsia="標楷體" w:hAnsi="標楷體"/>
          <w:b/>
          <w:bCs/>
          <w:sz w:val="24"/>
          <w:szCs w:val="24"/>
        </w:rPr>
      </w:pPr>
      <w:r>
        <w:rPr>
          <w:rFonts w:ascii="標楷體" w:eastAsia="標楷體" w:hAnsi="標楷體"/>
          <w:b/>
          <w:bCs/>
          <w:sz w:val="24"/>
          <w:szCs w:val="24"/>
        </w:rPr>
        <w:t xml:space="preserve">2024 </w:t>
      </w:r>
      <w:r w:rsidR="00AB604E">
        <w:rPr>
          <w:rFonts w:ascii="標楷體" w:eastAsia="標楷體" w:hAnsi="標楷體"/>
          <w:b/>
          <w:bCs/>
          <w:sz w:val="24"/>
          <w:szCs w:val="24"/>
        </w:rPr>
        <w:t>Symposium</w:t>
      </w:r>
      <w:r w:rsidR="001F0A9F" w:rsidRPr="00156169">
        <w:rPr>
          <w:rFonts w:ascii="標楷體" w:eastAsia="標楷體" w:hAnsi="標楷體"/>
          <w:b/>
          <w:bCs/>
          <w:sz w:val="24"/>
          <w:szCs w:val="24"/>
        </w:rPr>
        <w:t xml:space="preserve"> </w:t>
      </w:r>
      <w:r>
        <w:rPr>
          <w:rFonts w:ascii="標楷體" w:eastAsia="標楷體" w:hAnsi="標楷體"/>
          <w:b/>
          <w:bCs/>
          <w:sz w:val="24"/>
          <w:szCs w:val="24"/>
        </w:rPr>
        <w:t xml:space="preserve">on </w:t>
      </w:r>
      <w:r w:rsidR="001F0A9F" w:rsidRPr="00156169">
        <w:rPr>
          <w:rFonts w:ascii="標楷體" w:eastAsia="標楷體" w:hAnsi="標楷體"/>
          <w:b/>
          <w:bCs/>
          <w:sz w:val="24"/>
          <w:szCs w:val="24"/>
        </w:rPr>
        <w:t>of</w:t>
      </w:r>
      <w:r>
        <w:rPr>
          <w:rFonts w:ascii="標楷體" w:eastAsia="標楷體" w:hAnsi="標楷體"/>
          <w:b/>
          <w:bCs/>
          <w:sz w:val="24"/>
          <w:szCs w:val="24"/>
        </w:rPr>
        <w:t xml:space="preserve"> </w:t>
      </w:r>
      <w:r w:rsidR="001F0A9F" w:rsidRPr="00156169">
        <w:rPr>
          <w:rFonts w:ascii="標楷體" w:eastAsia="標楷體" w:hAnsi="標楷體"/>
          <w:b/>
          <w:bCs/>
          <w:sz w:val="24"/>
          <w:szCs w:val="24"/>
        </w:rPr>
        <w:t>Railway Economy</w:t>
      </w:r>
    </w:p>
    <w:p w14:paraId="33EA822D" w14:textId="2F02BFF5" w:rsidR="00EF15F5" w:rsidRPr="00156169" w:rsidRDefault="00EF15F5" w:rsidP="00EF15F5">
      <w:pPr>
        <w:jc w:val="center"/>
        <w:rPr>
          <w:rFonts w:ascii="標楷體" w:eastAsia="標楷體" w:hAnsi="標楷體"/>
          <w:b/>
          <w:bCs/>
          <w:sz w:val="24"/>
          <w:szCs w:val="24"/>
        </w:rPr>
      </w:pPr>
      <w:r w:rsidRPr="00156169">
        <w:rPr>
          <w:rFonts w:ascii="標楷體" w:eastAsia="標楷體" w:hAnsi="標楷體" w:hint="eastAsia"/>
          <w:b/>
          <w:bCs/>
          <w:sz w:val="24"/>
          <w:szCs w:val="24"/>
        </w:rPr>
        <w:t>論文徵稿</w:t>
      </w:r>
      <w:r w:rsidR="00C011ED">
        <w:rPr>
          <w:rFonts w:ascii="標楷體" w:eastAsia="標楷體" w:hAnsi="標楷體" w:hint="eastAsia"/>
          <w:b/>
          <w:bCs/>
          <w:sz w:val="24"/>
          <w:szCs w:val="24"/>
        </w:rPr>
        <w:t>資訊</w:t>
      </w:r>
    </w:p>
    <w:p w14:paraId="2196697A" w14:textId="35E3D616" w:rsidR="00EF15F5" w:rsidRPr="00156169" w:rsidRDefault="002B0BC8" w:rsidP="00EF15F5">
      <w:pPr>
        <w:jc w:val="right"/>
        <w:rPr>
          <w:rFonts w:ascii="標楷體" w:eastAsia="標楷體" w:hAnsi="標楷體"/>
          <w:sz w:val="24"/>
          <w:szCs w:val="24"/>
        </w:rPr>
      </w:pPr>
      <w:r w:rsidRPr="00156169">
        <w:rPr>
          <w:rFonts w:ascii="標楷體" w:eastAsia="標楷體" w:hAnsi="標楷體"/>
          <w:sz w:val="24"/>
          <w:szCs w:val="24"/>
        </w:rPr>
        <w:t>1</w:t>
      </w:r>
      <w:r w:rsidR="000F6A85">
        <w:rPr>
          <w:rFonts w:ascii="標楷體" w:eastAsia="標楷體" w:hAnsi="標楷體" w:hint="eastAsia"/>
          <w:sz w:val="24"/>
          <w:szCs w:val="24"/>
        </w:rPr>
        <w:t>1</w:t>
      </w:r>
      <w:r w:rsidR="00EF15F5" w:rsidRPr="00156169">
        <w:rPr>
          <w:rFonts w:ascii="標楷體" w:eastAsia="標楷體" w:hAnsi="標楷體" w:hint="eastAsia"/>
          <w:sz w:val="24"/>
          <w:szCs w:val="24"/>
        </w:rPr>
        <w:t>-</w:t>
      </w:r>
      <w:r w:rsidR="000F6A85">
        <w:rPr>
          <w:rFonts w:ascii="標楷體" w:eastAsia="標楷體" w:hAnsi="標楷體" w:hint="eastAsia"/>
          <w:sz w:val="24"/>
          <w:szCs w:val="24"/>
        </w:rPr>
        <w:t>01</w:t>
      </w:r>
      <w:r w:rsidR="00EF15F5" w:rsidRPr="00156169">
        <w:rPr>
          <w:rFonts w:ascii="標楷體" w:eastAsia="標楷體" w:hAnsi="標楷體" w:hint="eastAsia"/>
          <w:sz w:val="24"/>
          <w:szCs w:val="24"/>
        </w:rPr>
        <w:t>-2023</w:t>
      </w:r>
    </w:p>
    <w:p w14:paraId="01CFC59F" w14:textId="6C4B4050" w:rsidR="0093424F" w:rsidRPr="006536AD" w:rsidRDefault="00EF15F5">
      <w:pPr>
        <w:rPr>
          <w:rFonts w:ascii="標楷體" w:eastAsia="標楷體" w:hAnsi="標楷體"/>
          <w:b/>
          <w:bCs/>
          <w:sz w:val="28"/>
          <w:szCs w:val="28"/>
        </w:rPr>
      </w:pPr>
      <w:r w:rsidRPr="006536AD">
        <w:rPr>
          <w:rFonts w:ascii="標楷體" w:eastAsia="標楷體" w:hAnsi="標楷體" w:hint="eastAsia"/>
          <w:b/>
          <w:bCs/>
          <w:sz w:val="28"/>
          <w:szCs w:val="28"/>
        </w:rPr>
        <w:t>主題</w:t>
      </w:r>
      <w:r w:rsidR="00E645C5" w:rsidRPr="006536AD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72292B72" w14:textId="5F6F87E0" w:rsidR="00EF15F5" w:rsidRPr="006536AD" w:rsidRDefault="0093424F">
      <w:pPr>
        <w:rPr>
          <w:rFonts w:ascii="標楷體" w:eastAsia="標楷體" w:hAnsi="標楷體"/>
          <w:sz w:val="24"/>
          <w:szCs w:val="24"/>
        </w:rPr>
      </w:pPr>
      <w:r w:rsidRPr="006536AD">
        <w:rPr>
          <w:rFonts w:ascii="標楷體" w:eastAsia="標楷體" w:hAnsi="標楷體" w:hint="eastAsia"/>
          <w:sz w:val="24"/>
          <w:szCs w:val="24"/>
        </w:rPr>
        <w:t>軌道經濟</w:t>
      </w:r>
      <w:r w:rsidR="00C77D1E" w:rsidRPr="006536AD">
        <w:rPr>
          <w:rFonts w:ascii="標楷體" w:eastAsia="標楷體" w:hAnsi="標楷體" w:hint="eastAsia"/>
          <w:sz w:val="24"/>
          <w:szCs w:val="24"/>
        </w:rPr>
        <w:t>發展</w:t>
      </w:r>
      <w:r w:rsidRPr="006536AD">
        <w:rPr>
          <w:rFonts w:ascii="標楷體" w:eastAsia="標楷體" w:hAnsi="標楷體" w:hint="eastAsia"/>
          <w:sz w:val="24"/>
          <w:szCs w:val="24"/>
        </w:rPr>
        <w:t>新視界</w:t>
      </w:r>
      <w:r w:rsidR="009C58E6" w:rsidRPr="006536AD">
        <w:rPr>
          <w:rFonts w:ascii="標楷體" w:eastAsia="標楷體" w:hAnsi="標楷體"/>
          <w:sz w:val="24"/>
          <w:szCs w:val="24"/>
        </w:rPr>
        <w:br/>
      </w:r>
      <w:r w:rsidRPr="006536AD">
        <w:rPr>
          <w:rFonts w:ascii="標楷體" w:eastAsia="標楷體" w:hAnsi="標楷體"/>
          <w:sz w:val="24"/>
          <w:szCs w:val="24"/>
        </w:rPr>
        <w:t>New Vision for Railway Economy</w:t>
      </w:r>
      <w:r w:rsidR="00C77D1E" w:rsidRPr="006536AD">
        <w:rPr>
          <w:rFonts w:ascii="標楷體" w:eastAsia="標楷體" w:hAnsi="標楷體"/>
          <w:sz w:val="24"/>
          <w:szCs w:val="24"/>
        </w:rPr>
        <w:t xml:space="preserve"> Development</w:t>
      </w:r>
    </w:p>
    <w:p w14:paraId="299D0A3A" w14:textId="0C8FC4E8" w:rsidR="00306567" w:rsidRDefault="00306567" w:rsidP="00310E85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主辦單位：台灣軌道經濟發展協會</w:t>
      </w:r>
    </w:p>
    <w:p w14:paraId="305E2223" w14:textId="43B8F508" w:rsidR="00310E85" w:rsidRPr="006536AD" w:rsidRDefault="00310E85" w:rsidP="00310E85">
      <w:pPr>
        <w:rPr>
          <w:rFonts w:ascii="標楷體" w:eastAsia="標楷體" w:hAnsi="標楷體"/>
          <w:sz w:val="24"/>
          <w:szCs w:val="24"/>
        </w:rPr>
      </w:pPr>
      <w:r w:rsidRPr="006536AD">
        <w:rPr>
          <w:rFonts w:ascii="標楷體" w:eastAsia="標楷體" w:hAnsi="標楷體" w:hint="eastAsia"/>
          <w:sz w:val="24"/>
          <w:szCs w:val="24"/>
        </w:rPr>
        <w:t>會議日期：2024 年4月18日(星期四)</w:t>
      </w:r>
    </w:p>
    <w:p w14:paraId="1AD2FB76" w14:textId="2CA32E85" w:rsidR="00D22DB3" w:rsidRPr="006536AD" w:rsidRDefault="00310E85" w:rsidP="00310E85">
      <w:pPr>
        <w:rPr>
          <w:rFonts w:ascii="標楷體" w:eastAsia="標楷體" w:hAnsi="標楷體"/>
          <w:sz w:val="24"/>
          <w:szCs w:val="24"/>
        </w:rPr>
      </w:pPr>
      <w:r w:rsidRPr="006536AD">
        <w:rPr>
          <w:rFonts w:ascii="標楷體" w:eastAsia="標楷體" w:hAnsi="標楷體" w:hint="eastAsia"/>
          <w:sz w:val="24"/>
          <w:szCs w:val="24"/>
        </w:rPr>
        <w:t>會議地點：</w:t>
      </w:r>
      <w:r w:rsidR="006536AD" w:rsidRPr="006536AD">
        <w:rPr>
          <w:rFonts w:ascii="標楷體" w:eastAsia="標楷體" w:hAnsi="標楷體" w:hint="eastAsia"/>
          <w:sz w:val="24"/>
          <w:szCs w:val="24"/>
        </w:rPr>
        <w:t>集思台大會議中心蘇格拉底廳</w:t>
      </w:r>
      <w:r w:rsidRPr="006536AD">
        <w:rPr>
          <w:rFonts w:ascii="標楷體" w:eastAsia="標楷體" w:hAnsi="標楷體" w:hint="eastAsia"/>
          <w:sz w:val="24"/>
          <w:szCs w:val="24"/>
        </w:rPr>
        <w:t>(</w:t>
      </w:r>
      <w:r w:rsidR="006536AD" w:rsidRPr="006536AD">
        <w:rPr>
          <w:rFonts w:ascii="標楷體" w:eastAsia="標楷體" w:hAnsi="標楷體" w:hint="eastAsia"/>
          <w:sz w:val="24"/>
          <w:szCs w:val="24"/>
        </w:rPr>
        <w:t>106台北市大安區羅斯福路四段85號B1</w:t>
      </w:r>
      <w:r w:rsidRPr="006536AD">
        <w:rPr>
          <w:rFonts w:ascii="標楷體" w:eastAsia="標楷體" w:hAnsi="標楷體" w:hint="eastAsia"/>
          <w:sz w:val="24"/>
          <w:szCs w:val="24"/>
        </w:rPr>
        <w:t>)</w:t>
      </w:r>
    </w:p>
    <w:p w14:paraId="11547280" w14:textId="77777777" w:rsidR="00EB519B" w:rsidRDefault="00EB519B">
      <w:pPr>
        <w:rPr>
          <w:rFonts w:ascii="標楷體" w:eastAsia="標楷體" w:hAnsi="標楷體"/>
          <w:b/>
          <w:bCs/>
          <w:sz w:val="28"/>
          <w:szCs w:val="28"/>
        </w:rPr>
      </w:pPr>
    </w:p>
    <w:p w14:paraId="28366B63" w14:textId="63295D40" w:rsidR="00333F09" w:rsidRPr="00156169" w:rsidRDefault="00EB519B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徵文領域</w:t>
      </w:r>
      <w:r w:rsidR="007F0925" w:rsidRPr="00156169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351D4C41" w14:textId="1AF0FC1A" w:rsidR="002C0606" w:rsidRPr="006536AD" w:rsidRDefault="00BD4BDA" w:rsidP="002C0606">
      <w:pPr>
        <w:pStyle w:val="a3"/>
        <w:numPr>
          <w:ilvl w:val="0"/>
          <w:numId w:val="1"/>
        </w:numPr>
        <w:rPr>
          <w:rFonts w:ascii="標楷體" w:eastAsia="標楷體" w:hAnsi="標楷體"/>
          <w:color w:val="000000" w:themeColor="text1"/>
          <w:sz w:val="24"/>
          <w:szCs w:val="24"/>
        </w:rPr>
      </w:pPr>
      <w:r w:rsidRPr="00156169">
        <w:rPr>
          <w:rFonts w:ascii="標楷體" w:eastAsia="標楷體" w:hAnsi="標楷體" w:hint="eastAsia"/>
          <w:b/>
          <w:bCs/>
          <w:sz w:val="24"/>
          <w:szCs w:val="24"/>
          <w:u w:val="single"/>
        </w:rPr>
        <w:t>軌道經濟</w:t>
      </w:r>
      <w:r w:rsidR="001F0A9F" w:rsidRPr="00156169">
        <w:rPr>
          <w:rFonts w:ascii="標楷體" w:eastAsia="標楷體" w:hAnsi="標楷體" w:hint="eastAsia"/>
          <w:b/>
          <w:bCs/>
          <w:sz w:val="24"/>
          <w:szCs w:val="24"/>
          <w:u w:val="single"/>
        </w:rPr>
        <w:t>與城鄉發展</w:t>
      </w:r>
      <w:r w:rsidR="00DA5710" w:rsidRPr="00156169">
        <w:rPr>
          <w:rFonts w:ascii="標楷體" w:eastAsia="標楷體" w:hAnsi="標楷體" w:hint="eastAsia"/>
          <w:b/>
          <w:bCs/>
          <w:sz w:val="24"/>
          <w:szCs w:val="24"/>
        </w:rPr>
        <w:t>：</w:t>
      </w:r>
      <w:r w:rsidR="00177321" w:rsidRPr="006536AD">
        <w:rPr>
          <w:rFonts w:ascii="標楷體" w:eastAsia="標楷體" w:hAnsi="標楷體" w:hint="eastAsia"/>
          <w:color w:val="000000" w:themeColor="text1"/>
          <w:sz w:val="24"/>
          <w:szCs w:val="24"/>
        </w:rPr>
        <w:t>大眾運輸導向型發展（</w:t>
      </w:r>
      <w:r w:rsidR="00177321" w:rsidRPr="006536AD">
        <w:rPr>
          <w:rFonts w:ascii="標楷體" w:eastAsia="標楷體" w:hAnsi="標楷體"/>
          <w:color w:val="000000" w:themeColor="text1"/>
          <w:sz w:val="24"/>
          <w:szCs w:val="24"/>
        </w:rPr>
        <w:t>TOD</w:t>
      </w:r>
      <w:r w:rsidR="00177321" w:rsidRPr="006536AD">
        <w:rPr>
          <w:rFonts w:ascii="標楷體" w:eastAsia="標楷體" w:hAnsi="標楷體" w:hint="eastAsia"/>
          <w:color w:val="000000" w:themeColor="text1"/>
          <w:sz w:val="24"/>
          <w:szCs w:val="24"/>
        </w:rPr>
        <w:t>）</w:t>
      </w:r>
      <w:r w:rsidR="00D11DD3" w:rsidRPr="006536AD">
        <w:rPr>
          <w:rFonts w:ascii="標楷體" w:eastAsia="標楷體" w:hAnsi="標楷體" w:hint="eastAsia"/>
          <w:color w:val="000000" w:themeColor="text1"/>
          <w:sz w:val="24"/>
          <w:szCs w:val="24"/>
        </w:rPr>
        <w:t>、軌道經濟與國土發展</w:t>
      </w:r>
      <w:r w:rsidR="002C0606" w:rsidRPr="006536AD">
        <w:rPr>
          <w:rFonts w:ascii="標楷體" w:eastAsia="標楷體" w:hAnsi="標楷體" w:hint="eastAsia"/>
          <w:color w:val="000000" w:themeColor="text1"/>
          <w:sz w:val="24"/>
          <w:szCs w:val="24"/>
        </w:rPr>
        <w:t>、</w:t>
      </w:r>
      <w:r w:rsidR="00CD43C3">
        <w:rPr>
          <w:rFonts w:ascii="標楷體" w:eastAsia="標楷體" w:hAnsi="標楷體"/>
          <w:color w:val="000000" w:themeColor="text1"/>
          <w:sz w:val="24"/>
          <w:szCs w:val="24"/>
        </w:rPr>
        <w:br/>
      </w:r>
      <w:r w:rsidR="002C0606" w:rsidRPr="006536AD">
        <w:rPr>
          <w:rFonts w:ascii="標楷體" w:eastAsia="標楷體" w:hAnsi="標楷體" w:hint="eastAsia"/>
          <w:color w:val="000000" w:themeColor="text1"/>
          <w:sz w:val="24"/>
          <w:szCs w:val="24"/>
        </w:rPr>
        <w:t>軌道經濟與地方產業</w:t>
      </w:r>
      <w:r w:rsidR="001F0A9F" w:rsidRPr="006536AD">
        <w:rPr>
          <w:rFonts w:ascii="標楷體" w:eastAsia="標楷體" w:hAnsi="標楷體" w:hint="eastAsia"/>
          <w:color w:val="000000" w:themeColor="text1"/>
          <w:sz w:val="24"/>
          <w:szCs w:val="24"/>
        </w:rPr>
        <w:t>、軌道附屬事業</w:t>
      </w:r>
    </w:p>
    <w:p w14:paraId="7DDC8FED" w14:textId="13A563BD" w:rsidR="00BD4BDA" w:rsidRPr="006536AD" w:rsidRDefault="00BD4BDA" w:rsidP="00BD4BDA">
      <w:pPr>
        <w:pStyle w:val="a3"/>
        <w:numPr>
          <w:ilvl w:val="0"/>
          <w:numId w:val="1"/>
        </w:numPr>
        <w:rPr>
          <w:rFonts w:ascii="標楷體" w:eastAsia="標楷體" w:hAnsi="標楷體"/>
          <w:color w:val="000000" w:themeColor="text1"/>
          <w:sz w:val="24"/>
          <w:szCs w:val="24"/>
        </w:rPr>
      </w:pPr>
      <w:r w:rsidRPr="006536AD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  <w:u w:val="single"/>
        </w:rPr>
        <w:t>軌道觀光</w:t>
      </w:r>
      <w:r w:rsidR="00177321" w:rsidRPr="006536AD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  <w:u w:val="single"/>
        </w:rPr>
        <w:t>與</w:t>
      </w:r>
      <w:r w:rsidR="006536AD" w:rsidRPr="006536AD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  <w:u w:val="single"/>
        </w:rPr>
        <w:t>創新服務</w:t>
      </w:r>
      <w:r w:rsidR="00DA5710" w:rsidRPr="006536AD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：</w:t>
      </w:r>
      <w:r w:rsidR="00D11DD3" w:rsidRPr="006536AD">
        <w:rPr>
          <w:rFonts w:ascii="標楷體" w:eastAsia="標楷體" w:hAnsi="標楷體" w:hint="eastAsia"/>
          <w:color w:val="000000" w:themeColor="text1"/>
          <w:sz w:val="24"/>
          <w:szCs w:val="24"/>
        </w:rPr>
        <w:t>軌道觀光策略與推廣、</w:t>
      </w:r>
      <w:bookmarkStart w:id="0" w:name="_Hlk147265703"/>
      <w:r w:rsidR="00924385" w:rsidRPr="006536AD">
        <w:rPr>
          <w:rFonts w:ascii="標楷體" w:eastAsia="標楷體" w:hAnsi="標楷體" w:hint="eastAsia"/>
          <w:color w:val="000000" w:themeColor="text1"/>
          <w:sz w:val="24"/>
          <w:szCs w:val="24"/>
        </w:rPr>
        <w:t>軌道服務水準與品質分析、</w:t>
      </w:r>
      <w:r w:rsidR="00CD43C3">
        <w:rPr>
          <w:rFonts w:ascii="標楷體" w:eastAsia="標楷體" w:hAnsi="標楷體"/>
          <w:color w:val="000000" w:themeColor="text1"/>
          <w:sz w:val="24"/>
          <w:szCs w:val="24"/>
        </w:rPr>
        <w:br/>
      </w:r>
      <w:r w:rsidR="00924385" w:rsidRPr="006536AD">
        <w:rPr>
          <w:rFonts w:ascii="標楷體" w:eastAsia="標楷體" w:hAnsi="標楷體" w:hint="eastAsia"/>
          <w:color w:val="000000" w:themeColor="text1"/>
          <w:sz w:val="24"/>
          <w:szCs w:val="24"/>
        </w:rPr>
        <w:t>軌道</w:t>
      </w:r>
      <w:bookmarkEnd w:id="0"/>
      <w:r w:rsidR="006536AD">
        <w:rPr>
          <w:rFonts w:ascii="標楷體" w:eastAsia="標楷體" w:hAnsi="標楷體" w:hint="eastAsia"/>
          <w:color w:val="000000" w:themeColor="text1"/>
          <w:sz w:val="24"/>
          <w:szCs w:val="24"/>
        </w:rPr>
        <w:t>創新服務</w:t>
      </w:r>
    </w:p>
    <w:p w14:paraId="37CA8E4D" w14:textId="07A2B881" w:rsidR="00BD4BDA" w:rsidRPr="006536AD" w:rsidRDefault="006536AD" w:rsidP="00BD4BDA">
      <w:pPr>
        <w:pStyle w:val="a3"/>
        <w:numPr>
          <w:ilvl w:val="0"/>
          <w:numId w:val="1"/>
        </w:numPr>
        <w:rPr>
          <w:rFonts w:ascii="標楷體" w:eastAsia="標楷體" w:hAnsi="標楷體"/>
          <w:color w:val="000000" w:themeColor="text1"/>
          <w:sz w:val="24"/>
          <w:szCs w:val="24"/>
        </w:rPr>
      </w:pPr>
      <w:r w:rsidRPr="006536AD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  <w:u w:val="single"/>
        </w:rPr>
        <w:t>場站開發與經營管理</w:t>
      </w:r>
      <w:r w:rsidR="00DA5710" w:rsidRPr="006536AD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：</w:t>
      </w:r>
      <w:r w:rsidR="002C0606" w:rsidRPr="006536AD">
        <w:rPr>
          <w:rFonts w:ascii="標楷體" w:eastAsia="標楷體" w:hAnsi="標楷體" w:hint="eastAsia"/>
          <w:color w:val="000000" w:themeColor="text1"/>
          <w:sz w:val="24"/>
          <w:szCs w:val="24"/>
        </w:rPr>
        <w:t>軌道車站與服務</w:t>
      </w:r>
      <w:r w:rsidR="001F0A9F" w:rsidRPr="006536AD">
        <w:rPr>
          <w:rFonts w:ascii="標楷體" w:eastAsia="標楷體" w:hAnsi="標楷體" w:hint="eastAsia"/>
          <w:color w:val="000000" w:themeColor="text1"/>
          <w:sz w:val="24"/>
          <w:szCs w:val="24"/>
        </w:rPr>
        <w:t>、複合軌道運輸、軌道永續發展（</w:t>
      </w:r>
      <w:r w:rsidR="001F0A9F" w:rsidRPr="006536AD">
        <w:rPr>
          <w:rFonts w:ascii="標楷體" w:eastAsia="標楷體" w:hAnsi="標楷體"/>
          <w:color w:val="000000" w:themeColor="text1"/>
          <w:sz w:val="24"/>
          <w:szCs w:val="24"/>
        </w:rPr>
        <w:t>SDG</w:t>
      </w:r>
      <w:r w:rsidR="001F0A9F" w:rsidRPr="006536AD">
        <w:rPr>
          <w:rFonts w:ascii="標楷體" w:eastAsia="標楷體" w:hAnsi="標楷體" w:hint="eastAsia"/>
          <w:color w:val="000000" w:themeColor="text1"/>
          <w:sz w:val="24"/>
          <w:szCs w:val="24"/>
        </w:rPr>
        <w:t>）、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場站與商場開發、軌道不動產事業</w:t>
      </w:r>
    </w:p>
    <w:p w14:paraId="76B42BEA" w14:textId="1EFE56FE" w:rsidR="00DA5710" w:rsidRPr="00156169" w:rsidRDefault="001F0A9F" w:rsidP="00BD4BDA">
      <w:pPr>
        <w:pStyle w:val="a3"/>
        <w:numPr>
          <w:ilvl w:val="0"/>
          <w:numId w:val="1"/>
        </w:numPr>
        <w:rPr>
          <w:rFonts w:ascii="標楷體" w:eastAsia="標楷體" w:hAnsi="標楷體"/>
          <w:sz w:val="24"/>
          <w:szCs w:val="24"/>
          <w:u w:val="single"/>
        </w:rPr>
      </w:pPr>
      <w:r w:rsidRPr="00156169">
        <w:rPr>
          <w:rFonts w:ascii="標楷體" w:eastAsia="標楷體" w:hAnsi="標楷體" w:hint="eastAsia"/>
          <w:b/>
          <w:bCs/>
          <w:sz w:val="24"/>
          <w:szCs w:val="24"/>
          <w:u w:val="single"/>
        </w:rPr>
        <w:t>其他與軌道運輸經濟相關主題</w:t>
      </w:r>
    </w:p>
    <w:p w14:paraId="0EF65688" w14:textId="139D84A0" w:rsidR="00D22DB3" w:rsidRDefault="00717731">
      <w:pPr>
        <w:rPr>
          <w:rFonts w:ascii="標楷體" w:eastAsia="標楷體" w:hAnsi="標楷體"/>
          <w:b/>
          <w:bCs/>
          <w:i/>
          <w:iCs/>
          <w:sz w:val="28"/>
          <w:szCs w:val="28"/>
        </w:rPr>
      </w:pPr>
      <w:r w:rsidRPr="00717731">
        <w:rPr>
          <w:rFonts w:ascii="標楷體" w:eastAsia="標楷體" w:hAnsi="標楷體" w:hint="eastAsia"/>
          <w:b/>
          <w:bCs/>
          <w:i/>
          <w:iCs/>
          <w:sz w:val="28"/>
          <w:szCs w:val="28"/>
        </w:rPr>
        <w:t>註：本研討會歡迎實務型論文</w:t>
      </w:r>
      <w:r>
        <w:rPr>
          <w:rFonts w:ascii="標楷體" w:eastAsia="標楷體" w:hAnsi="標楷體" w:hint="eastAsia"/>
          <w:b/>
          <w:bCs/>
          <w:i/>
          <w:iCs/>
          <w:sz w:val="28"/>
          <w:szCs w:val="28"/>
        </w:rPr>
        <w:t>以及</w:t>
      </w:r>
      <w:r w:rsidRPr="00717731">
        <w:rPr>
          <w:rFonts w:ascii="標楷體" w:eastAsia="標楷體" w:hAnsi="標楷體" w:hint="eastAsia"/>
          <w:b/>
          <w:bCs/>
          <w:i/>
          <w:iCs/>
          <w:sz w:val="28"/>
          <w:szCs w:val="28"/>
        </w:rPr>
        <w:t>案例分析投稿。</w:t>
      </w:r>
    </w:p>
    <w:p w14:paraId="1679204B" w14:textId="77777777" w:rsidR="00717731" w:rsidRPr="00717731" w:rsidRDefault="00717731">
      <w:pPr>
        <w:rPr>
          <w:rFonts w:ascii="標楷體" w:eastAsia="標楷體" w:hAnsi="標楷體"/>
          <w:b/>
          <w:bCs/>
          <w:i/>
          <w:iCs/>
          <w:sz w:val="28"/>
          <w:szCs w:val="28"/>
        </w:rPr>
      </w:pPr>
    </w:p>
    <w:p w14:paraId="1C365921" w14:textId="19753735" w:rsidR="00333F09" w:rsidRPr="00156169" w:rsidRDefault="00EB519B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重要時程</w:t>
      </w:r>
      <w:r w:rsidR="007F0925" w:rsidRPr="00156169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354B5F9C" w14:textId="0E11C8EC" w:rsidR="000E1EB4" w:rsidRPr="00156169" w:rsidRDefault="00EB519B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全文繳交截止日期</w:t>
      </w:r>
      <w:r w:rsidR="000E1EB4" w:rsidRPr="00156169">
        <w:rPr>
          <w:rFonts w:ascii="標楷體" w:eastAsia="標楷體" w:hAnsi="標楷體" w:hint="eastAsia"/>
          <w:sz w:val="24"/>
          <w:szCs w:val="24"/>
        </w:rPr>
        <w:t>：11</w:t>
      </w:r>
      <w:r w:rsidR="002B0BC8" w:rsidRPr="00156169">
        <w:rPr>
          <w:rFonts w:ascii="標楷體" w:eastAsia="標楷體" w:hAnsi="標楷體"/>
          <w:sz w:val="24"/>
          <w:szCs w:val="24"/>
        </w:rPr>
        <w:t>3</w:t>
      </w:r>
      <w:r w:rsidR="000E1EB4" w:rsidRPr="00156169">
        <w:rPr>
          <w:rFonts w:ascii="標楷體" w:eastAsia="標楷體" w:hAnsi="標楷體" w:hint="eastAsia"/>
          <w:sz w:val="24"/>
          <w:szCs w:val="24"/>
        </w:rPr>
        <w:t>.</w:t>
      </w:r>
      <w:r w:rsidR="002B0BC8" w:rsidRPr="00156169">
        <w:rPr>
          <w:rFonts w:ascii="標楷體" w:eastAsia="標楷體" w:hAnsi="標楷體"/>
          <w:sz w:val="24"/>
          <w:szCs w:val="24"/>
        </w:rPr>
        <w:t>01</w:t>
      </w:r>
      <w:r w:rsidR="000E1EB4" w:rsidRPr="00156169">
        <w:rPr>
          <w:rFonts w:ascii="標楷體" w:eastAsia="標楷體" w:hAnsi="標楷體" w:hint="eastAsia"/>
          <w:sz w:val="24"/>
          <w:szCs w:val="24"/>
        </w:rPr>
        <w:t>.3</w:t>
      </w:r>
      <w:r w:rsidR="002B0BC8" w:rsidRPr="00156169">
        <w:rPr>
          <w:rFonts w:ascii="標楷體" w:eastAsia="標楷體" w:hAnsi="標楷體"/>
          <w:sz w:val="24"/>
          <w:szCs w:val="24"/>
        </w:rPr>
        <w:t>1</w:t>
      </w:r>
    </w:p>
    <w:p w14:paraId="5366C1FA" w14:textId="2037B4E6" w:rsidR="000E1EB4" w:rsidRPr="00EB519B" w:rsidRDefault="000E1EB4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EB519B">
        <w:rPr>
          <w:rFonts w:ascii="標楷體" w:eastAsia="標楷體" w:hAnsi="標楷體" w:hint="eastAsia"/>
          <w:color w:val="000000" w:themeColor="text1"/>
          <w:sz w:val="24"/>
          <w:szCs w:val="24"/>
        </w:rPr>
        <w:t>公布審稿結果&amp;通知註冊</w:t>
      </w:r>
      <w:r w:rsidR="002C62DB" w:rsidRPr="00EB519B">
        <w:rPr>
          <w:rFonts w:ascii="標楷體" w:eastAsia="標楷體" w:hAnsi="標楷體" w:hint="eastAsia"/>
          <w:color w:val="000000" w:themeColor="text1"/>
          <w:sz w:val="24"/>
          <w:szCs w:val="24"/>
        </w:rPr>
        <w:t>時間</w:t>
      </w:r>
      <w:r w:rsidRPr="00EB519B">
        <w:rPr>
          <w:rFonts w:ascii="標楷體" w:eastAsia="標楷體" w:hAnsi="標楷體" w:hint="eastAsia"/>
          <w:color w:val="000000" w:themeColor="text1"/>
          <w:sz w:val="24"/>
          <w:szCs w:val="24"/>
        </w:rPr>
        <w:t>：11</w:t>
      </w:r>
      <w:r w:rsidR="002B0BC8" w:rsidRPr="00EB519B">
        <w:rPr>
          <w:rFonts w:ascii="標楷體" w:eastAsia="標楷體" w:hAnsi="標楷體"/>
          <w:color w:val="000000" w:themeColor="text1"/>
          <w:sz w:val="24"/>
          <w:szCs w:val="24"/>
        </w:rPr>
        <w:t>3</w:t>
      </w:r>
      <w:r w:rsidRPr="00EB519B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2B0BC8" w:rsidRPr="00EB519B">
        <w:rPr>
          <w:rFonts w:ascii="標楷體" w:eastAsia="標楷體" w:hAnsi="標楷體"/>
          <w:color w:val="000000" w:themeColor="text1"/>
          <w:sz w:val="24"/>
          <w:szCs w:val="24"/>
        </w:rPr>
        <w:t>03</w:t>
      </w:r>
      <w:r w:rsidRPr="00EB519B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3B1E90" w:rsidRPr="00EB519B">
        <w:rPr>
          <w:rFonts w:ascii="標楷體" w:eastAsia="標楷體" w:hAnsi="標楷體" w:hint="eastAsia"/>
          <w:color w:val="000000" w:themeColor="text1"/>
          <w:sz w:val="24"/>
          <w:szCs w:val="24"/>
        </w:rPr>
        <w:t>15</w:t>
      </w:r>
    </w:p>
    <w:p w14:paraId="6FEE0398" w14:textId="2AB3A0A0" w:rsidR="000E1EB4" w:rsidRPr="00EB519B" w:rsidRDefault="000E1EB4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EB519B">
        <w:rPr>
          <w:rFonts w:ascii="標楷體" w:eastAsia="標楷體" w:hAnsi="標楷體" w:hint="eastAsia"/>
          <w:color w:val="000000" w:themeColor="text1"/>
          <w:sz w:val="24"/>
          <w:szCs w:val="24"/>
        </w:rPr>
        <w:t>最終</w:t>
      </w:r>
      <w:r w:rsidR="00EB519B">
        <w:rPr>
          <w:rFonts w:ascii="標楷體" w:eastAsia="標楷體" w:hAnsi="標楷體" w:hint="eastAsia"/>
          <w:color w:val="000000" w:themeColor="text1"/>
          <w:sz w:val="24"/>
          <w:szCs w:val="24"/>
        </w:rPr>
        <w:t>全文</w:t>
      </w:r>
      <w:r w:rsidRPr="00EB519B">
        <w:rPr>
          <w:rFonts w:ascii="標楷體" w:eastAsia="標楷體" w:hAnsi="標楷體" w:hint="eastAsia"/>
          <w:color w:val="000000" w:themeColor="text1"/>
          <w:sz w:val="24"/>
          <w:szCs w:val="24"/>
        </w:rPr>
        <w:t>定稿時間：11</w:t>
      </w:r>
      <w:r w:rsidR="002B0BC8" w:rsidRPr="00EB519B">
        <w:rPr>
          <w:rFonts w:ascii="標楷體" w:eastAsia="標楷體" w:hAnsi="標楷體"/>
          <w:color w:val="000000" w:themeColor="text1"/>
          <w:sz w:val="24"/>
          <w:szCs w:val="24"/>
        </w:rPr>
        <w:t>3</w:t>
      </w:r>
      <w:r w:rsidRPr="00EB519B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2B0BC8" w:rsidRPr="00EB519B">
        <w:rPr>
          <w:rFonts w:ascii="標楷體" w:eastAsia="標楷體" w:hAnsi="標楷體"/>
          <w:color w:val="000000" w:themeColor="text1"/>
          <w:sz w:val="24"/>
          <w:szCs w:val="24"/>
        </w:rPr>
        <w:t>04</w:t>
      </w:r>
      <w:r w:rsidRPr="00EB519B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3B1E90" w:rsidRPr="00EB519B">
        <w:rPr>
          <w:rFonts w:ascii="標楷體" w:eastAsia="標楷體" w:hAnsi="標楷體" w:hint="eastAsia"/>
          <w:color w:val="000000" w:themeColor="text1"/>
          <w:sz w:val="24"/>
          <w:szCs w:val="24"/>
        </w:rPr>
        <w:t>01</w:t>
      </w:r>
    </w:p>
    <w:p w14:paraId="21F092DF" w14:textId="6588CDD0" w:rsidR="002B0BC8" w:rsidRDefault="002B0BC8">
      <w:pPr>
        <w:rPr>
          <w:rFonts w:ascii="標楷體" w:eastAsia="標楷體" w:hAnsi="標楷體"/>
          <w:sz w:val="24"/>
          <w:szCs w:val="24"/>
        </w:rPr>
      </w:pPr>
      <w:r w:rsidRPr="00156169">
        <w:rPr>
          <w:rFonts w:ascii="標楷體" w:eastAsia="標楷體" w:hAnsi="標楷體" w:hint="eastAsia"/>
          <w:sz w:val="24"/>
          <w:szCs w:val="24"/>
        </w:rPr>
        <w:t>研討會舉辦時間：1</w:t>
      </w:r>
      <w:r w:rsidRPr="00156169">
        <w:rPr>
          <w:rFonts w:ascii="標楷體" w:eastAsia="標楷體" w:hAnsi="標楷體"/>
          <w:sz w:val="24"/>
          <w:szCs w:val="24"/>
        </w:rPr>
        <w:t>13</w:t>
      </w:r>
      <w:r w:rsidR="00EB519B">
        <w:rPr>
          <w:rFonts w:ascii="標楷體" w:eastAsia="標楷體" w:hAnsi="標楷體" w:hint="eastAsia"/>
          <w:sz w:val="24"/>
          <w:szCs w:val="24"/>
        </w:rPr>
        <w:t>.04.18</w:t>
      </w:r>
    </w:p>
    <w:p w14:paraId="53FC9433" w14:textId="77777777" w:rsidR="008F5D9E" w:rsidRDefault="008F5D9E">
      <w:pPr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724600DA" w14:textId="54DD6088" w:rsidR="00EB519B" w:rsidRPr="00156169" w:rsidRDefault="00EB519B">
      <w:pPr>
        <w:rPr>
          <w:rFonts w:ascii="標楷體" w:eastAsia="標楷體" w:hAnsi="標楷體"/>
          <w:color w:val="0070C0"/>
          <w:sz w:val="24"/>
          <w:szCs w:val="24"/>
        </w:rPr>
      </w:pPr>
      <w:bookmarkStart w:id="1" w:name="_GoBack"/>
      <w:bookmarkEnd w:id="1"/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論文投稿及審查</w:t>
      </w:r>
      <w:r w:rsidRPr="00156169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2D24F3C6" w14:textId="47437B57" w:rsidR="00B662D4" w:rsidRDefault="00B662D4" w:rsidP="002C62DB">
      <w:pPr>
        <w:pStyle w:val="a3"/>
        <w:numPr>
          <w:ilvl w:val="0"/>
          <w:numId w:val="2"/>
        </w:num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請於民國</w:t>
      </w:r>
      <w:r w:rsidRPr="00B662D4">
        <w:rPr>
          <w:rFonts w:ascii="標楷體" w:eastAsia="標楷體" w:hAnsi="標楷體"/>
          <w:sz w:val="24"/>
          <w:szCs w:val="24"/>
        </w:rPr>
        <w:t>113</w:t>
      </w:r>
      <w:r>
        <w:rPr>
          <w:rFonts w:ascii="標楷體" w:eastAsia="標楷體" w:hAnsi="標楷體" w:hint="eastAsia"/>
          <w:sz w:val="24"/>
          <w:szCs w:val="24"/>
        </w:rPr>
        <w:t>年</w:t>
      </w:r>
      <w:r w:rsidRPr="00B662D4">
        <w:rPr>
          <w:rFonts w:ascii="標楷體" w:eastAsia="標楷體" w:hAnsi="標楷體"/>
          <w:sz w:val="24"/>
          <w:szCs w:val="24"/>
        </w:rPr>
        <w:t>01</w:t>
      </w:r>
      <w:r>
        <w:rPr>
          <w:rFonts w:ascii="標楷體" w:eastAsia="標楷體" w:hAnsi="標楷體" w:hint="eastAsia"/>
          <w:sz w:val="24"/>
          <w:szCs w:val="24"/>
        </w:rPr>
        <w:t>月</w:t>
      </w:r>
      <w:r w:rsidRPr="00B662D4">
        <w:rPr>
          <w:rFonts w:ascii="標楷體" w:eastAsia="標楷體" w:hAnsi="標楷體"/>
          <w:sz w:val="24"/>
          <w:szCs w:val="24"/>
        </w:rPr>
        <w:t>31</w:t>
      </w:r>
      <w:r>
        <w:rPr>
          <w:rFonts w:ascii="標楷體" w:eastAsia="標楷體" w:hAnsi="標楷體" w:hint="eastAsia"/>
          <w:sz w:val="24"/>
          <w:szCs w:val="24"/>
        </w:rPr>
        <w:t>前，</w:t>
      </w:r>
      <w:bookmarkStart w:id="2" w:name="_Hlk148984990"/>
      <w:r w:rsidRPr="00B662D4">
        <w:rPr>
          <w:rFonts w:ascii="標楷體" w:eastAsia="標楷體" w:hAnsi="標楷體" w:hint="eastAsia"/>
          <w:sz w:val="24"/>
          <w:szCs w:val="24"/>
        </w:rPr>
        <w:t>將全文論文電子檔</w:t>
      </w:r>
      <w:r w:rsidR="00717731">
        <w:rPr>
          <w:rFonts w:ascii="標楷體" w:eastAsia="標楷體" w:hAnsi="標楷體" w:hint="eastAsia"/>
          <w:sz w:val="24"/>
          <w:szCs w:val="24"/>
        </w:rPr>
        <w:t>以</w:t>
      </w:r>
      <w:r w:rsidR="00717731">
        <w:rPr>
          <w:rFonts w:ascii="標楷體" w:eastAsia="標楷體" w:hAnsi="標楷體"/>
          <w:sz w:val="24"/>
          <w:szCs w:val="24"/>
        </w:rPr>
        <w:t>E-mail</w:t>
      </w:r>
      <w:r w:rsidR="00717731">
        <w:rPr>
          <w:rFonts w:ascii="標楷體" w:eastAsia="標楷體" w:hAnsi="標楷體" w:hint="eastAsia"/>
          <w:sz w:val="24"/>
          <w:szCs w:val="24"/>
        </w:rPr>
        <w:t>寄送至</w:t>
      </w:r>
      <w:hyperlink r:id="rId8" w:history="1">
        <w:r w:rsidR="00337DB8" w:rsidRPr="00B042DC">
          <w:rPr>
            <w:rStyle w:val="a8"/>
            <w:rFonts w:ascii="標楷體" w:eastAsia="標楷體" w:hAnsi="標楷體"/>
            <w:sz w:val="24"/>
            <w:szCs w:val="24"/>
          </w:rPr>
          <w:t>TREDAacademic@gmail.com</w:t>
        </w:r>
      </w:hyperlink>
      <w:r w:rsidRPr="00B662D4">
        <w:rPr>
          <w:rFonts w:ascii="標楷體" w:eastAsia="標楷體" w:hAnsi="標楷體" w:hint="eastAsia"/>
          <w:sz w:val="24"/>
          <w:szCs w:val="24"/>
        </w:rPr>
        <w:t>。</w:t>
      </w:r>
      <w:r w:rsidR="00337DB8">
        <w:rPr>
          <w:rFonts w:ascii="標楷體" w:eastAsia="標楷體" w:hAnsi="標楷體"/>
          <w:sz w:val="24"/>
          <w:szCs w:val="24"/>
        </w:rPr>
        <w:t>E-mail</w:t>
      </w:r>
      <w:r w:rsidR="00337DB8">
        <w:rPr>
          <w:rFonts w:ascii="標楷體" w:eastAsia="標楷體" w:hAnsi="標楷體" w:hint="eastAsia"/>
          <w:sz w:val="24"/>
          <w:szCs w:val="24"/>
        </w:rPr>
        <w:t>標題請</w:t>
      </w:r>
      <w:r w:rsidR="00337DB8" w:rsidRPr="00B662D4">
        <w:rPr>
          <w:rFonts w:ascii="標楷體" w:eastAsia="標楷體" w:hAnsi="標楷體" w:hint="eastAsia"/>
          <w:sz w:val="24"/>
          <w:szCs w:val="24"/>
        </w:rPr>
        <w:t>依投稿領域及論文題目編輯，例如，</w:t>
      </w:r>
      <w:r w:rsidR="00337DB8" w:rsidRPr="00717731">
        <w:rPr>
          <w:rFonts w:ascii="標楷體" w:eastAsia="標楷體" w:hAnsi="標楷體" w:hint="eastAsia"/>
          <w:b/>
          <w:bCs/>
          <w:sz w:val="24"/>
          <w:szCs w:val="24"/>
        </w:rPr>
        <w:t>軌道經濟與城鄉發展_論文題目</w:t>
      </w:r>
      <w:r w:rsidR="00337DB8">
        <w:rPr>
          <w:rFonts w:ascii="標楷體" w:eastAsia="標楷體" w:hAnsi="標楷體" w:hint="eastAsia"/>
          <w:b/>
          <w:bCs/>
          <w:sz w:val="24"/>
          <w:szCs w:val="24"/>
        </w:rPr>
        <w:t>。</w:t>
      </w:r>
      <w:bookmarkEnd w:id="2"/>
    </w:p>
    <w:p w14:paraId="6A99C4C2" w14:textId="244D55FF" w:rsidR="00B662D4" w:rsidRPr="00B662D4" w:rsidRDefault="00B662D4" w:rsidP="00B662D4">
      <w:pPr>
        <w:pStyle w:val="a3"/>
        <w:numPr>
          <w:ilvl w:val="0"/>
          <w:numId w:val="2"/>
        </w:numPr>
        <w:rPr>
          <w:rFonts w:ascii="標楷體" w:eastAsia="標楷體" w:hAnsi="標楷體"/>
          <w:sz w:val="24"/>
          <w:szCs w:val="24"/>
        </w:rPr>
      </w:pPr>
      <w:r w:rsidRPr="00B662D4">
        <w:rPr>
          <w:rFonts w:ascii="標楷體" w:eastAsia="標楷體" w:hAnsi="標楷體" w:hint="eastAsia"/>
          <w:sz w:val="24"/>
          <w:szCs w:val="24"/>
        </w:rPr>
        <w:t>請註明徵文領域以及作者姓名、服務單位、職稱、聯絡地址、電話與 E-mail。論文檔案名稱請依投稿領域及論文題目編輯，例如，</w:t>
      </w:r>
      <w:r w:rsidR="00717731" w:rsidRPr="00717731">
        <w:rPr>
          <w:rFonts w:ascii="標楷體" w:eastAsia="標楷體" w:hAnsi="標楷體" w:hint="eastAsia"/>
          <w:b/>
          <w:bCs/>
          <w:sz w:val="24"/>
          <w:szCs w:val="24"/>
        </w:rPr>
        <w:t>軌道經濟與城鄉發展</w:t>
      </w:r>
      <w:r w:rsidRPr="00717731">
        <w:rPr>
          <w:rFonts w:ascii="標楷體" w:eastAsia="標楷體" w:hAnsi="標楷體" w:hint="eastAsia"/>
          <w:b/>
          <w:bCs/>
          <w:sz w:val="24"/>
          <w:szCs w:val="24"/>
        </w:rPr>
        <w:t>_論文題目</w:t>
      </w:r>
      <w:r w:rsidRPr="00B662D4">
        <w:rPr>
          <w:rFonts w:ascii="標楷體" w:eastAsia="標楷體" w:hAnsi="標楷體" w:hint="eastAsia"/>
          <w:sz w:val="24"/>
          <w:szCs w:val="24"/>
        </w:rPr>
        <w:t>(</w:t>
      </w:r>
      <w:r w:rsidRPr="00717731">
        <w:rPr>
          <w:rFonts w:ascii="標楷體" w:eastAsia="標楷體" w:hAnsi="標楷體" w:hint="eastAsia"/>
          <w:i/>
          <w:iCs/>
          <w:sz w:val="24"/>
          <w:szCs w:val="24"/>
        </w:rPr>
        <w:t>註:學術委員會保留徵文領域決定權</w:t>
      </w:r>
      <w:r w:rsidRPr="00B662D4">
        <w:rPr>
          <w:rFonts w:ascii="標楷體" w:eastAsia="標楷體" w:hAnsi="標楷體" w:hint="eastAsia"/>
          <w:sz w:val="24"/>
          <w:szCs w:val="24"/>
        </w:rPr>
        <w:t>)。請勿在檔名上標註作者姓名，以利匿名審查。</w:t>
      </w:r>
    </w:p>
    <w:p w14:paraId="28E6FCC9" w14:textId="519E19B0" w:rsidR="00B662D4" w:rsidRPr="00B662D4" w:rsidRDefault="00B662D4" w:rsidP="00B662D4">
      <w:pPr>
        <w:pStyle w:val="a3"/>
        <w:numPr>
          <w:ilvl w:val="0"/>
          <w:numId w:val="2"/>
        </w:numPr>
        <w:rPr>
          <w:rFonts w:ascii="標楷體" w:eastAsia="標楷體" w:hAnsi="標楷體"/>
          <w:sz w:val="24"/>
          <w:szCs w:val="24"/>
        </w:rPr>
      </w:pPr>
      <w:r w:rsidRPr="00B662D4">
        <w:rPr>
          <w:rFonts w:ascii="標楷體" w:eastAsia="標楷體" w:hAnsi="標楷體" w:hint="eastAsia"/>
          <w:sz w:val="24"/>
          <w:szCs w:val="24"/>
        </w:rPr>
        <w:t>投稿論文頁數以2</w:t>
      </w:r>
      <w:r w:rsidR="00391113">
        <w:rPr>
          <w:rFonts w:ascii="標楷體" w:eastAsia="標楷體" w:hAnsi="標楷體"/>
          <w:sz w:val="24"/>
          <w:szCs w:val="24"/>
        </w:rPr>
        <w:t>0</w:t>
      </w:r>
      <w:r w:rsidRPr="00B662D4">
        <w:rPr>
          <w:rFonts w:ascii="標楷體" w:eastAsia="標楷體" w:hAnsi="標楷體" w:hint="eastAsia"/>
          <w:sz w:val="24"/>
          <w:szCs w:val="24"/>
        </w:rPr>
        <w:t>頁為限，檔案格式以Word 為主(副檔名為「.doc」或「.docx」及PDF )。</w:t>
      </w:r>
      <w:r w:rsidR="00D97B4E" w:rsidRPr="00D97B4E">
        <w:rPr>
          <w:rFonts w:ascii="標楷體" w:eastAsia="標楷體" w:hAnsi="標楷體" w:hint="eastAsia"/>
          <w:i/>
          <w:iCs/>
          <w:sz w:val="24"/>
          <w:szCs w:val="24"/>
        </w:rPr>
        <w:t>註：本研討會歡迎實務型論文以及案例分析投稿</w:t>
      </w:r>
      <w:r w:rsidR="00D97B4E" w:rsidRPr="00D97B4E">
        <w:rPr>
          <w:rFonts w:ascii="標楷體" w:eastAsia="標楷體" w:hAnsi="標楷體" w:hint="eastAsia"/>
          <w:sz w:val="24"/>
          <w:szCs w:val="24"/>
        </w:rPr>
        <w:t>。</w:t>
      </w:r>
    </w:p>
    <w:p w14:paraId="57076092" w14:textId="1DCBBE48" w:rsidR="00B662D4" w:rsidRDefault="00B662D4" w:rsidP="00B662D4">
      <w:pPr>
        <w:pStyle w:val="a3"/>
        <w:numPr>
          <w:ilvl w:val="0"/>
          <w:numId w:val="2"/>
        </w:numPr>
        <w:rPr>
          <w:rFonts w:ascii="標楷體" w:eastAsia="標楷體" w:hAnsi="標楷體"/>
          <w:sz w:val="24"/>
          <w:szCs w:val="24"/>
        </w:rPr>
      </w:pPr>
      <w:r w:rsidRPr="00B662D4">
        <w:rPr>
          <w:rFonts w:ascii="標楷體" w:eastAsia="標楷體" w:hAnsi="標楷體" w:hint="eastAsia"/>
          <w:sz w:val="24"/>
          <w:szCs w:val="24"/>
        </w:rPr>
        <w:t>論文全文定稿後，不得再更動作者群</w:t>
      </w:r>
    </w:p>
    <w:p w14:paraId="41AAE17D" w14:textId="1E372B76" w:rsidR="00717731" w:rsidRDefault="00717731" w:rsidP="00B662D4">
      <w:pPr>
        <w:pStyle w:val="a3"/>
        <w:numPr>
          <w:ilvl w:val="0"/>
          <w:numId w:val="2"/>
        </w:numPr>
        <w:rPr>
          <w:rFonts w:ascii="標楷體" w:eastAsia="標楷體" w:hAnsi="標楷體"/>
          <w:sz w:val="24"/>
          <w:szCs w:val="24"/>
        </w:rPr>
      </w:pPr>
      <w:r w:rsidRPr="00717731">
        <w:rPr>
          <w:rFonts w:ascii="標楷體" w:eastAsia="標楷體" w:hAnsi="標楷體" w:hint="eastAsia"/>
          <w:sz w:val="24"/>
          <w:szCs w:val="24"/>
        </w:rPr>
        <w:t>審查接受的論文，</w:t>
      </w:r>
      <w:bookmarkStart w:id="3" w:name="_Hlk148985042"/>
      <w:r w:rsidRPr="00717731">
        <w:rPr>
          <w:rFonts w:ascii="標楷體" w:eastAsia="標楷體" w:hAnsi="標楷體" w:hint="eastAsia"/>
          <w:sz w:val="24"/>
          <w:szCs w:val="24"/>
        </w:rPr>
        <w:t>請依審查意見於民國11</w:t>
      </w:r>
      <w:r>
        <w:rPr>
          <w:rFonts w:ascii="標楷體" w:eastAsia="標楷體" w:hAnsi="標楷體" w:hint="eastAsia"/>
          <w:sz w:val="24"/>
          <w:szCs w:val="24"/>
        </w:rPr>
        <w:t>3</w:t>
      </w:r>
      <w:r w:rsidRPr="00717731">
        <w:rPr>
          <w:rFonts w:ascii="標楷體" w:eastAsia="標楷體" w:hAnsi="標楷體" w:hint="eastAsia"/>
          <w:sz w:val="24"/>
          <w:szCs w:val="24"/>
        </w:rPr>
        <w:t>年</w:t>
      </w:r>
      <w:r>
        <w:rPr>
          <w:rFonts w:ascii="標楷體" w:eastAsia="標楷體" w:hAnsi="標楷體" w:hint="eastAsia"/>
          <w:sz w:val="24"/>
          <w:szCs w:val="24"/>
        </w:rPr>
        <w:t>4</w:t>
      </w:r>
      <w:r w:rsidRPr="00717731">
        <w:rPr>
          <w:rFonts w:ascii="標楷體" w:eastAsia="標楷體" w:hAnsi="標楷體" w:hint="eastAsia"/>
          <w:sz w:val="24"/>
          <w:szCs w:val="24"/>
        </w:rPr>
        <w:t>月</w:t>
      </w:r>
      <w:r>
        <w:rPr>
          <w:rFonts w:ascii="標楷體" w:eastAsia="標楷體" w:hAnsi="標楷體" w:hint="eastAsia"/>
          <w:sz w:val="24"/>
          <w:szCs w:val="24"/>
        </w:rPr>
        <w:t>1</w:t>
      </w:r>
      <w:r w:rsidRPr="00717731">
        <w:rPr>
          <w:rFonts w:ascii="標楷體" w:eastAsia="標楷體" w:hAnsi="標楷體" w:hint="eastAsia"/>
          <w:sz w:val="24"/>
          <w:szCs w:val="24"/>
        </w:rPr>
        <w:t>日前將論文全文定稿按照撰寫格式</w:t>
      </w:r>
      <w:r>
        <w:rPr>
          <w:rFonts w:ascii="標楷體" w:eastAsia="標楷體" w:hAnsi="標楷體" w:hint="eastAsia"/>
          <w:sz w:val="24"/>
          <w:szCs w:val="24"/>
        </w:rPr>
        <w:t>以</w:t>
      </w:r>
      <w:r>
        <w:rPr>
          <w:rFonts w:ascii="標楷體" w:eastAsia="標楷體" w:hAnsi="標楷體"/>
          <w:sz w:val="24"/>
          <w:szCs w:val="24"/>
        </w:rPr>
        <w:t>E-mail</w:t>
      </w:r>
      <w:r>
        <w:rPr>
          <w:rFonts w:ascii="標楷體" w:eastAsia="標楷體" w:hAnsi="標楷體" w:hint="eastAsia"/>
          <w:sz w:val="24"/>
          <w:szCs w:val="24"/>
        </w:rPr>
        <w:t>寄送至</w:t>
      </w:r>
      <w:hyperlink r:id="rId9" w:history="1">
        <w:r w:rsidR="00337DB8" w:rsidRPr="00B042DC">
          <w:rPr>
            <w:rStyle w:val="a8"/>
            <w:rFonts w:ascii="標楷體" w:eastAsia="標楷體" w:hAnsi="標楷體"/>
            <w:sz w:val="24"/>
            <w:szCs w:val="24"/>
          </w:rPr>
          <w:t>TREDAacademic@gmail.com</w:t>
        </w:r>
      </w:hyperlink>
      <w:r w:rsidR="00337DB8">
        <w:rPr>
          <w:rFonts w:ascii="標楷體" w:eastAsia="標楷體" w:hAnsi="標楷體" w:hint="eastAsia"/>
          <w:sz w:val="24"/>
          <w:szCs w:val="24"/>
        </w:rPr>
        <w:t xml:space="preserve"> </w:t>
      </w:r>
      <w:r w:rsidRPr="00717731">
        <w:rPr>
          <w:rFonts w:ascii="標楷體" w:eastAsia="標楷體" w:hAnsi="標楷體" w:hint="eastAsia"/>
          <w:sz w:val="24"/>
          <w:szCs w:val="24"/>
        </w:rPr>
        <w:t>。</w:t>
      </w:r>
      <w:r w:rsidR="00337DB8">
        <w:rPr>
          <w:rFonts w:ascii="標楷體" w:eastAsia="標楷體" w:hAnsi="標楷體"/>
          <w:sz w:val="24"/>
          <w:szCs w:val="24"/>
        </w:rPr>
        <w:t>E-mail</w:t>
      </w:r>
      <w:r w:rsidR="00337DB8">
        <w:rPr>
          <w:rFonts w:ascii="標楷體" w:eastAsia="標楷體" w:hAnsi="標楷體" w:hint="eastAsia"/>
          <w:sz w:val="24"/>
          <w:szCs w:val="24"/>
        </w:rPr>
        <w:t>標題請</w:t>
      </w:r>
      <w:r w:rsidR="00337DB8" w:rsidRPr="00B662D4">
        <w:rPr>
          <w:rFonts w:ascii="標楷體" w:eastAsia="標楷體" w:hAnsi="標楷體" w:hint="eastAsia"/>
          <w:sz w:val="24"/>
          <w:szCs w:val="24"/>
        </w:rPr>
        <w:t>依投稿領域及論文題目編輯，例如，</w:t>
      </w:r>
      <w:r w:rsidR="00337DB8" w:rsidRPr="00717731">
        <w:rPr>
          <w:rFonts w:ascii="標楷體" w:eastAsia="標楷體" w:hAnsi="標楷體" w:hint="eastAsia"/>
          <w:b/>
          <w:bCs/>
          <w:sz w:val="24"/>
          <w:szCs w:val="24"/>
        </w:rPr>
        <w:t>軌道經濟與城鄉發展_論文題目</w:t>
      </w:r>
      <w:r w:rsidR="00092826">
        <w:rPr>
          <w:rFonts w:ascii="標楷體" w:eastAsia="標楷體" w:hAnsi="標楷體" w:hint="eastAsia"/>
          <w:b/>
          <w:bCs/>
          <w:sz w:val="24"/>
          <w:szCs w:val="24"/>
        </w:rPr>
        <w:t>_定稿</w:t>
      </w:r>
      <w:r w:rsidR="00337DB8">
        <w:rPr>
          <w:rFonts w:ascii="標楷體" w:eastAsia="標楷體" w:hAnsi="標楷體" w:hint="eastAsia"/>
          <w:b/>
          <w:bCs/>
          <w:sz w:val="24"/>
          <w:szCs w:val="24"/>
        </w:rPr>
        <w:t>。</w:t>
      </w:r>
      <w:bookmarkEnd w:id="3"/>
    </w:p>
    <w:p w14:paraId="4CFF8466" w14:textId="395280D3" w:rsidR="002C62DB" w:rsidRPr="00156169" w:rsidRDefault="00CA2C7D" w:rsidP="002C62DB">
      <w:pPr>
        <w:pStyle w:val="a3"/>
        <w:numPr>
          <w:ilvl w:val="0"/>
          <w:numId w:val="2"/>
        </w:numPr>
        <w:rPr>
          <w:rFonts w:ascii="標楷體" w:eastAsia="標楷體" w:hAnsi="標楷體"/>
          <w:sz w:val="24"/>
          <w:szCs w:val="24"/>
        </w:rPr>
      </w:pPr>
      <w:r w:rsidRPr="00156169">
        <w:rPr>
          <w:rFonts w:ascii="標楷體" w:eastAsia="標楷體" w:hAnsi="標楷體" w:hint="eastAsia"/>
          <w:sz w:val="24"/>
          <w:szCs w:val="24"/>
        </w:rPr>
        <w:t>投稿之論文稿件將由本會學術委員會進行同儕審查。依照審查意見完成修正之全文論文，學術委員會將從中篩選適合大會主題之論文進行口頭發表，並收錄研討會論文集。此外，</w:t>
      </w:r>
      <w:r w:rsidR="003A0DEA" w:rsidRPr="00156169">
        <w:rPr>
          <w:rFonts w:ascii="標楷體" w:eastAsia="標楷體" w:hAnsi="標楷體" w:hint="eastAsia"/>
          <w:sz w:val="24"/>
          <w:szCs w:val="24"/>
        </w:rPr>
        <w:t>從確定收錄稿件中，</w:t>
      </w:r>
      <w:r w:rsidRPr="00156169">
        <w:rPr>
          <w:rFonts w:ascii="標楷體" w:eastAsia="標楷體" w:hAnsi="標楷體" w:hint="eastAsia"/>
          <w:sz w:val="24"/>
          <w:szCs w:val="24"/>
        </w:rPr>
        <w:t>學術委員會委員將擇優推薦轉投「運輸學刊」或「運輸計劃季刊」特刊。如欲刊登於期刊仍需遵循正式投稿審查流程。</w:t>
      </w:r>
    </w:p>
    <w:p w14:paraId="13318773" w14:textId="0E60FD44" w:rsidR="00CA2C7D" w:rsidRPr="00156169" w:rsidRDefault="00B662D4" w:rsidP="002C62DB">
      <w:pPr>
        <w:pStyle w:val="a3"/>
        <w:numPr>
          <w:ilvl w:val="0"/>
          <w:numId w:val="2"/>
        </w:numPr>
        <w:rPr>
          <w:rFonts w:ascii="標楷體" w:eastAsia="標楷體" w:hAnsi="標楷體"/>
          <w:sz w:val="24"/>
          <w:szCs w:val="24"/>
        </w:rPr>
      </w:pPr>
      <w:r w:rsidRPr="00B662D4">
        <w:rPr>
          <w:rFonts w:ascii="標楷體" w:eastAsia="標楷體" w:hAnsi="標楷體" w:hint="eastAsia"/>
          <w:sz w:val="24"/>
          <w:szCs w:val="24"/>
        </w:rPr>
        <w:t>學術委員會將評選出</w:t>
      </w:r>
      <w:r w:rsidR="00391113">
        <w:rPr>
          <w:rFonts w:ascii="標楷體" w:eastAsia="標楷體" w:hAnsi="標楷體" w:hint="eastAsia"/>
          <w:sz w:val="24"/>
          <w:szCs w:val="24"/>
        </w:rPr>
        <w:t>最佳</w:t>
      </w:r>
      <w:r w:rsidRPr="00B662D4">
        <w:rPr>
          <w:rFonts w:ascii="標楷體" w:eastAsia="標楷體" w:hAnsi="標楷體" w:hint="eastAsia"/>
          <w:sz w:val="24"/>
          <w:szCs w:val="24"/>
        </w:rPr>
        <w:t>論文獎</w:t>
      </w:r>
      <w:r w:rsidR="00391113">
        <w:rPr>
          <w:rFonts w:ascii="標楷體" w:eastAsia="標楷體" w:hAnsi="標楷體" w:hint="eastAsia"/>
          <w:sz w:val="24"/>
          <w:szCs w:val="24"/>
        </w:rPr>
        <w:t>二～三篇</w:t>
      </w:r>
      <w:r w:rsidRPr="00B662D4">
        <w:rPr>
          <w:rFonts w:ascii="標楷體" w:eastAsia="標楷體" w:hAnsi="標楷體" w:hint="eastAsia"/>
          <w:sz w:val="24"/>
          <w:szCs w:val="24"/>
        </w:rPr>
        <w:t>，並於</w:t>
      </w:r>
      <w:r>
        <w:rPr>
          <w:rFonts w:ascii="標楷體" w:eastAsia="標楷體" w:hAnsi="標楷體" w:hint="eastAsia"/>
          <w:sz w:val="24"/>
          <w:szCs w:val="24"/>
        </w:rPr>
        <w:t>研討會</w:t>
      </w:r>
      <w:r w:rsidRPr="00B662D4">
        <w:rPr>
          <w:rFonts w:ascii="標楷體" w:eastAsia="標楷體" w:hAnsi="標楷體" w:hint="eastAsia"/>
          <w:sz w:val="24"/>
          <w:szCs w:val="24"/>
        </w:rPr>
        <w:t>中頒獎</w:t>
      </w:r>
      <w:r w:rsidR="003A0DEA" w:rsidRPr="00156169">
        <w:rPr>
          <w:rFonts w:ascii="標楷體" w:eastAsia="標楷體" w:hAnsi="標楷體" w:hint="eastAsia"/>
          <w:sz w:val="24"/>
          <w:szCs w:val="24"/>
        </w:rPr>
        <w:t>。</w:t>
      </w:r>
    </w:p>
    <w:p w14:paraId="737F08BB" w14:textId="25DDCDA4" w:rsidR="00224D6E" w:rsidRPr="00391113" w:rsidRDefault="00224D6E" w:rsidP="002A5FEE">
      <w:pPr>
        <w:tabs>
          <w:tab w:val="left" w:pos="7866"/>
        </w:tabs>
        <w:rPr>
          <w:rFonts w:ascii="標楷體" w:eastAsia="標楷體" w:hAnsi="標楷體"/>
          <w:sz w:val="24"/>
          <w:szCs w:val="24"/>
        </w:rPr>
      </w:pPr>
    </w:p>
    <w:p w14:paraId="5441C9E2" w14:textId="1AABF801" w:rsidR="00333F09" w:rsidRPr="00156169" w:rsidRDefault="00337DB8">
      <w:pPr>
        <w:rPr>
          <w:rFonts w:ascii="標楷體" w:eastAsia="標楷體" w:hAnsi="標楷體"/>
          <w:b/>
          <w:bCs/>
          <w:sz w:val="28"/>
          <w:szCs w:val="28"/>
        </w:rPr>
      </w:pPr>
      <w:r w:rsidRPr="00337DB8">
        <w:rPr>
          <w:rFonts w:ascii="標楷體" w:eastAsia="標楷體" w:hAnsi="標楷體" w:hint="eastAsia"/>
          <w:b/>
          <w:bCs/>
          <w:sz w:val="28"/>
          <w:szCs w:val="28"/>
        </w:rPr>
        <w:t>聯絡資訊</w:t>
      </w:r>
      <w:r w:rsidR="00224D6E" w:rsidRPr="00156169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43A5437A" w14:textId="795D1166" w:rsidR="00337DB8" w:rsidRPr="00337DB8" w:rsidRDefault="00391113" w:rsidP="00337DB8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台灣軌道經濟發展協會</w:t>
      </w:r>
      <w:r w:rsidR="00337DB8" w:rsidRPr="00337DB8">
        <w:rPr>
          <w:rFonts w:ascii="標楷體" w:eastAsia="標楷體" w:hAnsi="標楷體" w:hint="eastAsia"/>
          <w:sz w:val="24"/>
          <w:szCs w:val="24"/>
        </w:rPr>
        <w:t>學術委員會：</w:t>
      </w:r>
    </w:p>
    <w:p w14:paraId="2DDB2BC5" w14:textId="30A4E691" w:rsidR="00337DB8" w:rsidRPr="00337DB8" w:rsidRDefault="00337DB8" w:rsidP="00337DB8">
      <w:pPr>
        <w:rPr>
          <w:rFonts w:ascii="標楷體" w:eastAsia="標楷體" w:hAnsi="標楷體"/>
          <w:sz w:val="24"/>
          <w:szCs w:val="24"/>
        </w:rPr>
      </w:pPr>
      <w:r w:rsidRPr="00337DB8">
        <w:rPr>
          <w:rFonts w:ascii="標楷體" w:eastAsia="標楷體" w:hAnsi="標楷體" w:hint="eastAsia"/>
          <w:sz w:val="24"/>
          <w:szCs w:val="24"/>
        </w:rPr>
        <w:t xml:space="preserve">◆ </w:t>
      </w:r>
      <w:r>
        <w:rPr>
          <w:rFonts w:ascii="標楷體" w:eastAsia="標楷體" w:hAnsi="標楷體" w:hint="eastAsia"/>
          <w:sz w:val="24"/>
          <w:szCs w:val="24"/>
        </w:rPr>
        <w:t>聯絡人</w:t>
      </w:r>
      <w:r w:rsidRPr="00337DB8">
        <w:rPr>
          <w:rFonts w:ascii="標楷體" w:eastAsia="標楷體" w:hAnsi="標楷體" w:hint="eastAsia"/>
          <w:sz w:val="24"/>
          <w:szCs w:val="24"/>
        </w:rPr>
        <w:t>：</w:t>
      </w:r>
      <w:r>
        <w:rPr>
          <w:rFonts w:ascii="標楷體" w:eastAsia="標楷體" w:hAnsi="標楷體" w:hint="eastAsia"/>
          <w:sz w:val="24"/>
          <w:szCs w:val="24"/>
        </w:rPr>
        <w:t xml:space="preserve">林陳佑 </w:t>
      </w:r>
      <w:r w:rsidR="00627DE0">
        <w:rPr>
          <w:rFonts w:ascii="標楷體" w:eastAsia="標楷體" w:hAnsi="標楷體"/>
          <w:sz w:val="24"/>
          <w:szCs w:val="24"/>
        </w:rPr>
        <w:br/>
      </w:r>
      <w:r w:rsidR="00FB154B">
        <w:rPr>
          <w:rFonts w:ascii="標楷體" w:eastAsia="標楷體" w:hAnsi="標楷體" w:hint="eastAsia"/>
          <w:sz w:val="24"/>
          <w:szCs w:val="24"/>
        </w:rPr>
        <w:t>國立陽明交通大學</w:t>
      </w:r>
      <w:r w:rsidR="00627DE0">
        <w:rPr>
          <w:rFonts w:ascii="標楷體" w:eastAsia="標楷體" w:hAnsi="標楷體" w:hint="eastAsia"/>
          <w:sz w:val="24"/>
          <w:szCs w:val="24"/>
        </w:rPr>
        <w:t xml:space="preserve">運輸與物流管理學系 </w:t>
      </w:r>
      <w:r>
        <w:rPr>
          <w:rFonts w:ascii="標楷體" w:eastAsia="標楷體" w:hAnsi="標楷體" w:hint="eastAsia"/>
          <w:sz w:val="24"/>
          <w:szCs w:val="24"/>
        </w:rPr>
        <w:t>助理</w:t>
      </w:r>
      <w:r w:rsidRPr="00337DB8">
        <w:rPr>
          <w:rFonts w:ascii="標楷體" w:eastAsia="標楷體" w:hAnsi="標楷體" w:hint="eastAsia"/>
          <w:sz w:val="24"/>
          <w:szCs w:val="24"/>
        </w:rPr>
        <w:t>教授</w:t>
      </w:r>
      <w:r w:rsidR="00627DE0">
        <w:rPr>
          <w:rFonts w:ascii="標楷體" w:eastAsia="標楷體" w:hAnsi="標楷體" w:hint="eastAsia"/>
          <w:sz w:val="24"/>
          <w:szCs w:val="24"/>
        </w:rPr>
        <w:t xml:space="preserve"> ／ </w:t>
      </w:r>
      <w:r w:rsidR="00391113">
        <w:rPr>
          <w:rFonts w:ascii="標楷體" w:eastAsia="標楷體" w:hAnsi="標楷體" w:hint="eastAsia"/>
          <w:sz w:val="24"/>
          <w:szCs w:val="24"/>
        </w:rPr>
        <w:t>學術委員會執行秘書</w:t>
      </w:r>
    </w:p>
    <w:p w14:paraId="26EA9EEA" w14:textId="23E555AC" w:rsidR="00337DB8" w:rsidRPr="00337DB8" w:rsidRDefault="00337DB8" w:rsidP="00337DB8">
      <w:pPr>
        <w:rPr>
          <w:rFonts w:ascii="標楷體" w:eastAsia="標楷體" w:hAnsi="標楷體"/>
          <w:sz w:val="24"/>
          <w:szCs w:val="24"/>
        </w:rPr>
      </w:pPr>
      <w:r w:rsidRPr="00337DB8">
        <w:rPr>
          <w:rFonts w:ascii="標楷體" w:eastAsia="標楷體" w:hAnsi="標楷體" w:hint="eastAsia"/>
          <w:sz w:val="24"/>
          <w:szCs w:val="24"/>
        </w:rPr>
        <w:t xml:space="preserve">◆ 聯絡信箱: </w:t>
      </w:r>
      <w:r>
        <w:rPr>
          <w:rFonts w:ascii="標楷體" w:eastAsia="標楷體" w:hAnsi="標楷體"/>
          <w:sz w:val="24"/>
          <w:szCs w:val="24"/>
        </w:rPr>
        <w:t>chenyulin@nycu.edu.tw</w:t>
      </w:r>
    </w:p>
    <w:p w14:paraId="11DF3D4B" w14:textId="77777777" w:rsidR="00337DB8" w:rsidRPr="00337DB8" w:rsidRDefault="00337DB8" w:rsidP="00337DB8">
      <w:pPr>
        <w:rPr>
          <w:rFonts w:ascii="標楷體" w:eastAsia="標楷體" w:hAnsi="標楷體"/>
          <w:sz w:val="24"/>
          <w:szCs w:val="24"/>
        </w:rPr>
      </w:pPr>
    </w:p>
    <w:p w14:paraId="45BA3D31" w14:textId="77777777" w:rsidR="002C0606" w:rsidRPr="00156169" w:rsidRDefault="002C0606">
      <w:pPr>
        <w:rPr>
          <w:rFonts w:ascii="標楷體" w:eastAsia="標楷體" w:hAnsi="標楷體"/>
          <w:sz w:val="24"/>
          <w:szCs w:val="24"/>
        </w:rPr>
      </w:pPr>
    </w:p>
    <w:sectPr w:rsidR="002C0606" w:rsidRPr="00156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88C54" w14:textId="77777777" w:rsidR="00461AB8" w:rsidRDefault="00461AB8" w:rsidP="00B453FE">
      <w:pPr>
        <w:spacing w:after="0" w:line="240" w:lineRule="auto"/>
      </w:pPr>
      <w:r>
        <w:separator/>
      </w:r>
    </w:p>
  </w:endnote>
  <w:endnote w:type="continuationSeparator" w:id="0">
    <w:p w14:paraId="64B65935" w14:textId="77777777" w:rsidR="00461AB8" w:rsidRDefault="00461AB8" w:rsidP="00B4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1E885" w14:textId="77777777" w:rsidR="00461AB8" w:rsidRDefault="00461AB8" w:rsidP="00B453FE">
      <w:pPr>
        <w:spacing w:after="0" w:line="240" w:lineRule="auto"/>
      </w:pPr>
      <w:r>
        <w:separator/>
      </w:r>
    </w:p>
  </w:footnote>
  <w:footnote w:type="continuationSeparator" w:id="0">
    <w:p w14:paraId="4F995EDA" w14:textId="77777777" w:rsidR="00461AB8" w:rsidRDefault="00461AB8" w:rsidP="00B45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6383"/>
    <w:multiLevelType w:val="hybridMultilevel"/>
    <w:tmpl w:val="3790E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B5DAB"/>
    <w:multiLevelType w:val="hybridMultilevel"/>
    <w:tmpl w:val="54FCB3D4"/>
    <w:lvl w:ilvl="0" w:tplc="BB38E2C6">
      <w:start w:val="1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2B"/>
    <w:rsid w:val="00092826"/>
    <w:rsid w:val="000E1EB4"/>
    <w:rsid w:val="000F6A85"/>
    <w:rsid w:val="00156169"/>
    <w:rsid w:val="00177321"/>
    <w:rsid w:val="00182464"/>
    <w:rsid w:val="001C0E4F"/>
    <w:rsid w:val="001C106D"/>
    <w:rsid w:val="001E41E3"/>
    <w:rsid w:val="001F0A9F"/>
    <w:rsid w:val="00215B9E"/>
    <w:rsid w:val="00224D6E"/>
    <w:rsid w:val="00256EE0"/>
    <w:rsid w:val="00286123"/>
    <w:rsid w:val="002A5FEE"/>
    <w:rsid w:val="002B0BC8"/>
    <w:rsid w:val="002C0606"/>
    <w:rsid w:val="002C62DB"/>
    <w:rsid w:val="00306567"/>
    <w:rsid w:val="00310E85"/>
    <w:rsid w:val="00333F09"/>
    <w:rsid w:val="00337DB8"/>
    <w:rsid w:val="00377338"/>
    <w:rsid w:val="00391113"/>
    <w:rsid w:val="003A0DEA"/>
    <w:rsid w:val="003B1E90"/>
    <w:rsid w:val="003E7DDA"/>
    <w:rsid w:val="00424398"/>
    <w:rsid w:val="00446A91"/>
    <w:rsid w:val="00461AB8"/>
    <w:rsid w:val="0048128A"/>
    <w:rsid w:val="00494FAA"/>
    <w:rsid w:val="005065B4"/>
    <w:rsid w:val="005269B8"/>
    <w:rsid w:val="00526B71"/>
    <w:rsid w:val="00527C6E"/>
    <w:rsid w:val="00545DBE"/>
    <w:rsid w:val="0056779D"/>
    <w:rsid w:val="005749AB"/>
    <w:rsid w:val="0058420F"/>
    <w:rsid w:val="0058430C"/>
    <w:rsid w:val="005A5BF9"/>
    <w:rsid w:val="005F00FD"/>
    <w:rsid w:val="00613BBD"/>
    <w:rsid w:val="006215B4"/>
    <w:rsid w:val="0062473A"/>
    <w:rsid w:val="00627DE0"/>
    <w:rsid w:val="00627FC1"/>
    <w:rsid w:val="006536AD"/>
    <w:rsid w:val="00670FA6"/>
    <w:rsid w:val="006A0C5B"/>
    <w:rsid w:val="006E7B34"/>
    <w:rsid w:val="00705149"/>
    <w:rsid w:val="00706365"/>
    <w:rsid w:val="00717731"/>
    <w:rsid w:val="00746AE0"/>
    <w:rsid w:val="007F0925"/>
    <w:rsid w:val="00826D5B"/>
    <w:rsid w:val="008F1448"/>
    <w:rsid w:val="008F38D2"/>
    <w:rsid w:val="008F5D9E"/>
    <w:rsid w:val="00917B38"/>
    <w:rsid w:val="00924385"/>
    <w:rsid w:val="0093424F"/>
    <w:rsid w:val="00951A94"/>
    <w:rsid w:val="009C58E6"/>
    <w:rsid w:val="00A45094"/>
    <w:rsid w:val="00A46EFF"/>
    <w:rsid w:val="00A9595A"/>
    <w:rsid w:val="00AB604E"/>
    <w:rsid w:val="00AC2ACD"/>
    <w:rsid w:val="00AF0F43"/>
    <w:rsid w:val="00B1345C"/>
    <w:rsid w:val="00B453FE"/>
    <w:rsid w:val="00B662D4"/>
    <w:rsid w:val="00B75552"/>
    <w:rsid w:val="00BB5048"/>
    <w:rsid w:val="00BD4BDA"/>
    <w:rsid w:val="00BD6897"/>
    <w:rsid w:val="00C00778"/>
    <w:rsid w:val="00C011ED"/>
    <w:rsid w:val="00C013E9"/>
    <w:rsid w:val="00C5412B"/>
    <w:rsid w:val="00C6405D"/>
    <w:rsid w:val="00C73A1D"/>
    <w:rsid w:val="00C77D1E"/>
    <w:rsid w:val="00CA2C7D"/>
    <w:rsid w:val="00CC02C9"/>
    <w:rsid w:val="00CD43C3"/>
    <w:rsid w:val="00CD4D7B"/>
    <w:rsid w:val="00CE2B3D"/>
    <w:rsid w:val="00D05724"/>
    <w:rsid w:val="00D11DD3"/>
    <w:rsid w:val="00D22DB3"/>
    <w:rsid w:val="00D81769"/>
    <w:rsid w:val="00D86392"/>
    <w:rsid w:val="00D97B4E"/>
    <w:rsid w:val="00DA5710"/>
    <w:rsid w:val="00DC51B9"/>
    <w:rsid w:val="00E645C5"/>
    <w:rsid w:val="00E66CE0"/>
    <w:rsid w:val="00E85B74"/>
    <w:rsid w:val="00EB519B"/>
    <w:rsid w:val="00EF15F5"/>
    <w:rsid w:val="00F708BE"/>
    <w:rsid w:val="00F92358"/>
    <w:rsid w:val="00FB154B"/>
    <w:rsid w:val="00FB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F2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B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53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B453FE"/>
  </w:style>
  <w:style w:type="paragraph" w:styleId="a6">
    <w:name w:val="footer"/>
    <w:basedOn w:val="a"/>
    <w:link w:val="a7"/>
    <w:uiPriority w:val="99"/>
    <w:unhideWhenUsed/>
    <w:rsid w:val="00B453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B453FE"/>
  </w:style>
  <w:style w:type="character" w:styleId="a8">
    <w:name w:val="Hyperlink"/>
    <w:basedOn w:val="a0"/>
    <w:uiPriority w:val="99"/>
    <w:unhideWhenUsed/>
    <w:rsid w:val="00337D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7DB8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306567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8F5D9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B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53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B453FE"/>
  </w:style>
  <w:style w:type="paragraph" w:styleId="a6">
    <w:name w:val="footer"/>
    <w:basedOn w:val="a"/>
    <w:link w:val="a7"/>
    <w:uiPriority w:val="99"/>
    <w:unhideWhenUsed/>
    <w:rsid w:val="00B453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B453FE"/>
  </w:style>
  <w:style w:type="character" w:styleId="a8">
    <w:name w:val="Hyperlink"/>
    <w:basedOn w:val="a0"/>
    <w:uiPriority w:val="99"/>
    <w:unhideWhenUsed/>
    <w:rsid w:val="00337D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7DB8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306567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8F5D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Chen-Yu Lin</dc:creator>
  <cp:keywords/>
  <dc:description/>
  <cp:lastModifiedBy>黃壹凡</cp:lastModifiedBy>
  <cp:revision>9</cp:revision>
  <cp:lastPrinted>2023-10-15T23:36:00Z</cp:lastPrinted>
  <dcterms:created xsi:type="dcterms:W3CDTF">2023-11-01T14:25:00Z</dcterms:created>
  <dcterms:modified xsi:type="dcterms:W3CDTF">2023-11-06T06:40:00Z</dcterms:modified>
</cp:coreProperties>
</file>